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C16AD" w14:textId="0E22EB50" w:rsidR="005B2E42" w:rsidRDefault="005B2E42" w:rsidP="005B2E4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B3429">
        <w:rPr>
          <w:rFonts w:ascii="TH SarabunIT๙" w:hAnsi="TH SarabunIT๙" w:cs="TH SarabunIT๙" w:hint="cs"/>
          <w:b/>
          <w:bCs/>
          <w:sz w:val="40"/>
          <w:szCs w:val="40"/>
          <w:cs/>
        </w:rPr>
        <w:t>บทสรุปผู้บริหาร</w:t>
      </w:r>
      <w:r w:rsidRPr="009B3429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9B3429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Pr="009B3429">
        <w:rPr>
          <w:rFonts w:ascii="TH SarabunIT๙" w:hAnsi="TH SarabunIT๙" w:cs="TH SarabunIT๙"/>
          <w:b/>
          <w:bCs/>
          <w:sz w:val="40"/>
          <w:szCs w:val="40"/>
        </w:rPr>
        <w:t>Executive Summary)</w:t>
      </w:r>
    </w:p>
    <w:p w14:paraId="5675CC86" w14:textId="776B02DF" w:rsidR="008C0FDB" w:rsidRDefault="008C0FDB" w:rsidP="008C0F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39E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ปีงบประมาณ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พ.ศ. 256</w:t>
      </w:r>
      <w:r w:rsidR="002A6654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รอบที่ ..................</w:t>
      </w:r>
    </w:p>
    <w:p w14:paraId="35BEC729" w14:textId="4356EBEA" w:rsidR="005B2E42" w:rsidRDefault="005B2E42" w:rsidP="005B2E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ประเด็น</w:t>
      </w:r>
      <w:r>
        <w:rPr>
          <w:rFonts w:ascii="TH SarabunIT๙" w:hAnsi="TH SarabunIT๙" w:cs="TH SarabunIT๙"/>
          <w:b/>
          <w:bCs/>
          <w:sz w:val="36"/>
          <w:szCs w:val="36"/>
          <w:lang w:val="af-ZA"/>
        </w:rPr>
        <w:t>:</w:t>
      </w:r>
      <w:r w:rsidRPr="00063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</w:t>
      </w:r>
    </w:p>
    <w:p w14:paraId="46369174" w14:textId="77777777" w:rsidR="005B2E42" w:rsidRPr="008C0FDB" w:rsidRDefault="005B2E42" w:rsidP="005B2E4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676E9E1" w14:textId="77777777" w:rsidR="005B2E42" w:rsidRDefault="005B2E42" w:rsidP="005B2E42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4729243"/>
      <w:r w:rsidRPr="00614153">
        <w:rPr>
          <w:rFonts w:ascii="TH SarabunPSK" w:hAnsi="TH SarabunPSK" w:cs="TH SarabunPSK"/>
          <w:b/>
          <w:bCs/>
          <w:sz w:val="32"/>
          <w:szCs w:val="32"/>
          <w:cs/>
        </w:rPr>
        <w:t>ระดับการรายงาน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(โปรดทำเครื่องหมาย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ในช่อง </w:t>
      </w:r>
      <w:r w:rsidRPr="00614153">
        <w:rPr>
          <w:rFonts w:ascii="Cambria Math" w:hAnsi="Cambria Math" w:cs="Cambria Math" w:hint="cs"/>
          <w:sz w:val="32"/>
          <w:szCs w:val="32"/>
          <w:cs/>
        </w:rPr>
        <w:t>◻</w:t>
      </w:r>
      <w:r w:rsidRPr="0057463E">
        <w:rPr>
          <w:rFonts w:ascii="Cambria Math" w:hAnsi="Cambria Math" w:cstheme="minorBidi" w:hint="cs"/>
          <w:b/>
          <w:bCs/>
          <w:sz w:val="32"/>
          <w:szCs w:val="32"/>
          <w:cs/>
        </w:rPr>
        <w:t>)</w:t>
      </w:r>
      <w:r w:rsidRPr="005746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AF7354F" w14:textId="77777777" w:rsidR="005B2E42" w:rsidRDefault="005B2E42" w:rsidP="005B2E42">
      <w:pPr>
        <w:ind w:left="284"/>
        <w:rPr>
          <w:rFonts w:ascii="Cambria Math" w:hAnsi="Cambria Math" w:cstheme="minorBidi"/>
          <w:sz w:val="32"/>
          <w:szCs w:val="32"/>
          <w:cs/>
        </w:rPr>
      </w:pPr>
      <w:r w:rsidRPr="00614153">
        <w:rPr>
          <w:rFonts w:ascii="Cambria Math" w:hAnsi="Cambria Math" w:cs="Cambria Math" w:hint="cs"/>
          <w:sz w:val="32"/>
          <w:szCs w:val="32"/>
          <w:cs/>
        </w:rPr>
        <w:t>◻</w:t>
      </w:r>
      <w:r w:rsidRPr="00614153">
        <w:rPr>
          <w:rFonts w:ascii="TH SarabunIT๙" w:hAnsi="TH SarabunIT๙" w:cs="TH SarabunIT๙"/>
          <w:sz w:val="32"/>
          <w:szCs w:val="32"/>
        </w:rPr>
        <w:t xml:space="preserve"> </w:t>
      </w:r>
      <w:r w:rsidRPr="00614153">
        <w:rPr>
          <w:rFonts w:ascii="TH SarabunIT๙" w:hAnsi="TH SarabunIT๙" w:cs="TH SarabunIT๙" w:hint="cs"/>
          <w:sz w:val="32"/>
          <w:szCs w:val="32"/>
          <w:cs/>
        </w:rPr>
        <w:t>ระดับประเทศ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Cambria Math" w:hAnsi="Cambria Math" w:cstheme="minorBidi" w:hint="cs"/>
          <w:sz w:val="32"/>
          <w:szCs w:val="32"/>
          <w:cs/>
        </w:rPr>
        <w:t xml:space="preserve"> </w:t>
      </w:r>
    </w:p>
    <w:p w14:paraId="48C4BFA3" w14:textId="77777777" w:rsidR="005B2E42" w:rsidRDefault="005B2E42" w:rsidP="005B2E42">
      <w:pPr>
        <w:ind w:left="284"/>
        <w:rPr>
          <w:rFonts w:ascii="Cambria Math" w:hAnsi="Cambria Math" w:cstheme="minorBidi"/>
          <w:sz w:val="32"/>
          <w:szCs w:val="32"/>
        </w:rPr>
      </w:pPr>
      <w:r w:rsidRPr="00614153">
        <w:rPr>
          <w:rFonts w:ascii="Cambria Math" w:hAnsi="Cambria Math" w:cs="Cambria Math" w:hint="cs"/>
          <w:sz w:val="32"/>
          <w:szCs w:val="32"/>
          <w:cs/>
        </w:rPr>
        <w:t>◻</w:t>
      </w:r>
      <w:r w:rsidRPr="00614153">
        <w:rPr>
          <w:rFonts w:ascii="TH SarabunIT๙" w:hAnsi="TH SarabunIT๙" w:cs="TH SarabunIT๙"/>
          <w:sz w:val="32"/>
          <w:szCs w:val="32"/>
        </w:rPr>
        <w:t xml:space="preserve"> </w:t>
      </w:r>
      <w:r w:rsidRPr="00614153">
        <w:rPr>
          <w:rFonts w:ascii="TH SarabunIT๙" w:hAnsi="TH SarabunIT๙" w:cs="TH SarabunIT๙" w:hint="cs"/>
          <w:sz w:val="32"/>
          <w:szCs w:val="32"/>
          <w:cs/>
        </w:rPr>
        <w:t>ระดับเขตสุขภาพ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C6729">
        <w:rPr>
          <w:rFonts w:ascii="TH SarabunPSK" w:hAnsi="TH SarabunPSK" w:cs="TH SarabunPSK" w:hint="cs"/>
          <w:sz w:val="32"/>
          <w:szCs w:val="32"/>
          <w:cs/>
        </w:rPr>
        <w:t>เขตสุขภาพที่ ..........................................</w:t>
      </w:r>
    </w:p>
    <w:p w14:paraId="3EF8A2F0" w14:textId="77777777" w:rsidR="005B2E42" w:rsidRPr="00EC6729" w:rsidRDefault="005B2E42" w:rsidP="005B2E42">
      <w:pPr>
        <w:ind w:left="284"/>
        <w:rPr>
          <w:rFonts w:ascii="TH SarabunPSK" w:hAnsi="TH SarabunPSK" w:cs="TH SarabunPSK"/>
          <w:sz w:val="32"/>
          <w:szCs w:val="32"/>
          <w:cs/>
        </w:rPr>
      </w:pPr>
      <w:r w:rsidRPr="00614153">
        <w:rPr>
          <w:rFonts w:ascii="Cambria Math" w:hAnsi="Cambria Math" w:cs="Cambria Math" w:hint="cs"/>
          <w:sz w:val="32"/>
          <w:szCs w:val="32"/>
          <w:cs/>
        </w:rPr>
        <w:t>◻</w:t>
      </w:r>
      <w:r w:rsidRPr="00614153">
        <w:rPr>
          <w:rFonts w:ascii="TH SarabunIT๙" w:hAnsi="TH SarabunIT๙" w:cs="TH SarabunIT๙"/>
          <w:sz w:val="32"/>
          <w:szCs w:val="32"/>
        </w:rPr>
        <w:t xml:space="preserve"> </w:t>
      </w:r>
      <w:r w:rsidRPr="00614153">
        <w:rPr>
          <w:rFonts w:ascii="TH SarabunIT๙" w:hAnsi="TH SarabunIT๙" w:cs="TH SarabunIT๙" w:hint="cs"/>
          <w:sz w:val="32"/>
          <w:szCs w:val="32"/>
          <w:cs/>
        </w:rPr>
        <w:t>ระดับจังหวัด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EC6729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C6729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bookmarkEnd w:id="0"/>
    <w:p w14:paraId="16EF1C41" w14:textId="77777777" w:rsidR="005B2E42" w:rsidRPr="005B2E42" w:rsidRDefault="005B2E42" w:rsidP="005B2E42">
      <w:pPr>
        <w:tabs>
          <w:tab w:val="left" w:pos="284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38D2DA13" w14:textId="77777777" w:rsidR="005B2E42" w:rsidRPr="005B2E42" w:rsidRDefault="005B2E42" w:rsidP="005B2E42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EECA43B" w14:textId="4ACC654F" w:rsidR="005B2E42" w:rsidRPr="000903FE" w:rsidRDefault="005B2E42" w:rsidP="005B2E42">
      <w:pPr>
        <w:tabs>
          <w:tab w:val="left" w:pos="28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85246968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หัวข้อ/ ตัวชี้วัด</w:t>
      </w:r>
      <w:r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……………………………………………………………………………………..</w:t>
      </w:r>
    </w:p>
    <w:bookmarkEnd w:id="1"/>
    <w:p w14:paraId="30D9B4F1" w14:textId="77777777" w:rsidR="005B2E42" w:rsidRPr="005B2E42" w:rsidRDefault="005B2E42" w:rsidP="005B2E42">
      <w:pPr>
        <w:tabs>
          <w:tab w:val="left" w:pos="284"/>
          <w:tab w:val="left" w:pos="1134"/>
          <w:tab w:val="left" w:pos="1418"/>
        </w:tabs>
        <w:spacing w:after="1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43D47A9B" w14:textId="000DCDFE" w:rsidR="002E713D" w:rsidRPr="002A6654" w:rsidRDefault="005B2E42" w:rsidP="002A6654">
      <w:pPr>
        <w:tabs>
          <w:tab w:val="left" w:pos="284"/>
          <w:tab w:val="left" w:pos="1134"/>
          <w:tab w:val="left" w:pos="1418"/>
        </w:tabs>
        <w:contextualSpacing/>
        <w:jc w:val="thaiDistribute"/>
        <w:rPr>
          <w:rFonts w:ascii="TH SarabunIT๙" w:hAnsi="TH SarabunIT๙" w:cs="TH SarabunIT๙"/>
          <w:b/>
          <w:bCs/>
          <w:color w:val="808080" w:themeColor="background1" w:themeShade="80"/>
          <w:sz w:val="32"/>
          <w:szCs w:val="32"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1)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A6654" w:rsidRPr="002A66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ผลงานเทียบเป้าหมาย </w:t>
      </w:r>
      <w:r w:rsidR="002A6654" w:rsidRPr="002A6654"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  <w:cs/>
        </w:rPr>
        <w:t>(เขียนสั้น ๆ เป็นตัวเลขหรือสรุปผลลัพธ์สำคัญ)</w:t>
      </w:r>
    </w:p>
    <w:p w14:paraId="722E94C2" w14:textId="77777777" w:rsidR="002A6654" w:rsidRPr="000903FE" w:rsidRDefault="002A6654" w:rsidP="002A6654">
      <w:pPr>
        <w:tabs>
          <w:tab w:val="left" w:pos="28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8EC0953" w14:textId="77777777" w:rsidR="002A6654" w:rsidRDefault="002A6654" w:rsidP="005B2E42">
      <w:pPr>
        <w:tabs>
          <w:tab w:val="left" w:pos="284"/>
        </w:tabs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2ED74B" w14:textId="77777777" w:rsidR="002A6654" w:rsidRPr="002A6654" w:rsidRDefault="005B2E42" w:rsidP="002A6654">
      <w:pPr>
        <w:tabs>
          <w:tab w:val="left" w:pos="284"/>
        </w:tabs>
        <w:contextualSpacing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2)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A6654" w:rsidRPr="002A6654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</w:t>
      </w:r>
      <w:r w:rsidR="002A6654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</w:t>
      </w:r>
      <w:r w:rsidR="002A6654" w:rsidRPr="002A66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 w:rsidR="002A6654" w:rsidRPr="002A6654"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  <w:cs/>
        </w:rPr>
        <w:t>(ภาพรวมล่าสุด แนวโน้ม ข้อมูลสำคัญ 2–3 บรรทัด)</w:t>
      </w:r>
    </w:p>
    <w:p w14:paraId="21447A61" w14:textId="7186671E" w:rsidR="005B2E42" w:rsidRPr="000903FE" w:rsidRDefault="005B2E42" w:rsidP="002A6654">
      <w:pPr>
        <w:tabs>
          <w:tab w:val="left" w:pos="284"/>
        </w:tabs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92807A6" w14:textId="77777777" w:rsidR="002E713D" w:rsidRPr="002E713D" w:rsidRDefault="002E713D" w:rsidP="005B2E42">
      <w:pPr>
        <w:tabs>
          <w:tab w:val="left" w:pos="284"/>
          <w:tab w:val="left" w:pos="1134"/>
        </w:tabs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B179C80" w14:textId="0FE244F7" w:rsidR="005B2E42" w:rsidRPr="002A6654" w:rsidRDefault="005B2E42" w:rsidP="005B2E42">
      <w:pPr>
        <w:tabs>
          <w:tab w:val="left" w:pos="284"/>
          <w:tab w:val="left" w:pos="1134"/>
        </w:tabs>
        <w:contextualSpacing/>
        <w:jc w:val="thaiDistribute"/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2A6654" w:rsidRPr="002A665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ประเด็นปัญหา/ความเสี่ยง</w:t>
      </w:r>
      <w:r w:rsidR="002A6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หลัก </w:t>
      </w:r>
      <w:r w:rsidR="002A6654" w:rsidRPr="002A6654"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  <w:cs/>
        </w:rPr>
        <w:t>(ระบุเฉพาะ “สาเหตุร่วม” ที่เป็นปัญหา ไม่เกิน 3 ข้อ)</w:t>
      </w:r>
    </w:p>
    <w:p w14:paraId="33DBBC5B" w14:textId="601143EF" w:rsidR="005B2E42" w:rsidRPr="000903FE" w:rsidRDefault="005B2E42" w:rsidP="005B2E42">
      <w:pPr>
        <w:tabs>
          <w:tab w:val="left" w:pos="28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FD5D171" w14:textId="77777777" w:rsidR="005B2E42" w:rsidRPr="00221F24" w:rsidRDefault="005B2E42" w:rsidP="005B2E42">
      <w:pPr>
        <w:tabs>
          <w:tab w:val="left" w:pos="284"/>
          <w:tab w:val="left" w:pos="567"/>
          <w:tab w:val="left" w:pos="709"/>
          <w:tab w:val="left" w:pos="1134"/>
        </w:tabs>
        <w:contextualSpacing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3BEF777" w14:textId="77777777" w:rsidR="002E713D" w:rsidRPr="002E713D" w:rsidRDefault="002E713D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18D0A27C" w14:textId="5CE45787" w:rsidR="005B2E42" w:rsidRPr="002A6654" w:rsidRDefault="005B2E4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A6654" w:rsidRPr="002A6654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ข้อเสนอเชิง</w:t>
      </w:r>
      <w:r w:rsidR="002A6654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เพื่อการพัฒนา</w:t>
      </w:r>
      <w:r w:rsidR="002A6654" w:rsidRPr="002A6654">
        <w:rPr>
          <w:rFonts w:ascii="TH SarabunIT๙" w:hAnsi="TH SarabunIT๙" w:cs="TH SarabunIT๙"/>
          <w:b/>
          <w:bCs/>
          <w:sz w:val="32"/>
          <w:szCs w:val="32"/>
          <w:cs/>
        </w:rPr>
        <w:t>/แนวทางแก้ไขเร่งด่วน</w:t>
      </w:r>
      <w:r w:rsidR="002A6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6654" w:rsidRPr="002A6654"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  <w:cs/>
        </w:rPr>
        <w:t>(เน้นข้อเสนอระดับปฏิบัติ/ระดับนโยบายที่ทำได้จริง)</w:t>
      </w:r>
    </w:p>
    <w:p w14:paraId="7FDB8F34" w14:textId="0F6CD98A" w:rsidR="005B2E42" w:rsidRPr="002E713D" w:rsidRDefault="005B2E42" w:rsidP="002E713D">
      <w:pPr>
        <w:tabs>
          <w:tab w:val="left" w:pos="28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DDDD58B" w14:textId="77777777" w:rsidR="002E713D" w:rsidRPr="002E713D" w:rsidRDefault="002E713D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2511C48A" w14:textId="2506FC3C" w:rsidR="005B2E42" w:rsidRPr="002A6654" w:rsidRDefault="005B2E4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ปัจจัยความสำเร็จ</w:t>
      </w:r>
      <w:r w:rsidR="002A6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6654" w:rsidRPr="002A6654"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  <w:cs/>
        </w:rPr>
        <w:t>(สิ่งที่ทำให้พื้นที่/หน่วยงานสามารถขับเคลื่อนได้ดี)</w:t>
      </w:r>
    </w:p>
    <w:p w14:paraId="6DC81518" w14:textId="624D8ECE" w:rsidR="005B2E42" w:rsidRDefault="005B2E42" w:rsidP="005B2E42">
      <w:pPr>
        <w:tabs>
          <w:tab w:val="left" w:pos="284"/>
        </w:tabs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4A9118F" w14:textId="1F52B1EE" w:rsidR="002E713D" w:rsidRPr="002E713D" w:rsidRDefault="002E713D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b/>
          <w:bCs/>
          <w:sz w:val="16"/>
          <w:szCs w:val="16"/>
        </w:rPr>
      </w:pPr>
    </w:p>
    <w:p w14:paraId="43BA0D66" w14:textId="1EBFD5CE" w:rsidR="005B2E42" w:rsidRPr="002A6654" w:rsidRDefault="005B2E42" w:rsidP="005B2E42">
      <w:pPr>
        <w:tabs>
          <w:tab w:val="left" w:pos="284"/>
          <w:tab w:val="left" w:pos="426"/>
          <w:tab w:val="left" w:pos="1134"/>
        </w:tabs>
        <w:contextualSpacing/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</w:rPr>
      </w:pP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06362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ประเด็นที่ควร</w:t>
      </w:r>
      <w:r w:rsidRPr="0006362A">
        <w:rPr>
          <w:rFonts w:ascii="TH SarabunIT๙" w:eastAsia="Arial Unicode MS" w:hAnsi="TH SarabunIT๙" w:cs="TH SarabunIT๙"/>
          <w:b/>
          <w:bCs/>
          <w:spacing w:val="-4"/>
          <w:sz w:val="32"/>
          <w:szCs w:val="32"/>
          <w:cs/>
        </w:rPr>
        <w:t>กำกับติดตาม</w:t>
      </w:r>
      <w:r w:rsidR="002A6654">
        <w:rPr>
          <w:rFonts w:ascii="TH SarabunIT๙" w:eastAsia="Arial Unicode MS" w:hAnsi="TH SarabunIT๙" w:cs="TH SarabunIT๙" w:hint="cs"/>
          <w:b/>
          <w:bCs/>
          <w:spacing w:val="-4"/>
          <w:sz w:val="32"/>
          <w:szCs w:val="32"/>
          <w:cs/>
        </w:rPr>
        <w:t>ต่อเนื่อง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A6654" w:rsidRPr="002A6654">
        <w:rPr>
          <w:rFonts w:ascii="TH SarabunIT๙" w:hAnsi="TH SarabunIT๙" w:cs="TH SarabunIT๙"/>
          <w:i/>
          <w:iCs/>
          <w:color w:val="808080" w:themeColor="background1" w:themeShade="80"/>
          <w:sz w:val="32"/>
          <w:szCs w:val="32"/>
          <w:cs/>
        </w:rPr>
        <w:t>(หัวข้อที่ต้องกำกับในรอบตรวจถัดไป)</w:t>
      </w:r>
    </w:p>
    <w:p w14:paraId="72448303" w14:textId="36C20FFC" w:rsidR="005B2E42" w:rsidRDefault="005B2E42" w:rsidP="00BA1304">
      <w:pPr>
        <w:contextualSpacing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B3771DE" w14:textId="679BEEC1" w:rsidR="007A7C8D" w:rsidRPr="002E7834" w:rsidRDefault="007A7C8D" w:rsidP="00AA7B26">
      <w:pPr>
        <w:tabs>
          <w:tab w:val="left" w:pos="6135"/>
        </w:tabs>
        <w:rPr>
          <w:rFonts w:ascii="TH SarabunIT๙" w:hAnsi="TH SarabunIT๙" w:cs="TH SarabunIT๙"/>
          <w:sz w:val="32"/>
          <w:szCs w:val="32"/>
        </w:rPr>
      </w:pPr>
    </w:p>
    <w:p w14:paraId="401B6C41" w14:textId="77777777" w:rsidR="00D43FCE" w:rsidRDefault="00AA7B26" w:rsidP="00AA7B26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47B777C" w14:textId="13ECC657" w:rsidR="00AA7B26" w:rsidRPr="00AA7B26" w:rsidRDefault="00D43FCE" w:rsidP="00A21887">
      <w:pPr>
        <w:tabs>
          <w:tab w:val="left" w:pos="284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A7B26" w:rsidRPr="00AA7B26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  <w:r w:rsidR="00AA7B26" w:rsidRPr="00AA7B26">
        <w:rPr>
          <w:rFonts w:ascii="TH SarabunIT๙" w:hAnsi="TH SarabunIT๙" w:cs="TH SarabunIT๙"/>
          <w:sz w:val="32"/>
          <w:szCs w:val="32"/>
        </w:rPr>
        <w:t>………….……………………………………….</w:t>
      </w:r>
    </w:p>
    <w:p w14:paraId="0FA37930" w14:textId="3AA94582" w:rsidR="00AA7B26" w:rsidRPr="00AA7B26" w:rsidRDefault="00AA7B26" w:rsidP="00A21887">
      <w:pPr>
        <w:tabs>
          <w:tab w:val="left" w:pos="284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7B26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AA7B26">
        <w:rPr>
          <w:rFonts w:ascii="TH SarabunIT๙" w:hAnsi="TH SarabunIT๙" w:cs="TH SarabunIT๙"/>
          <w:sz w:val="32"/>
          <w:szCs w:val="32"/>
        </w:rPr>
        <w:t>/</w:t>
      </w:r>
      <w:r w:rsidRPr="00AA7B26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AA7B26">
        <w:rPr>
          <w:rFonts w:ascii="TH SarabunIT๙" w:hAnsi="TH SarabunIT๙" w:cs="TH SarabunIT๙"/>
          <w:sz w:val="32"/>
          <w:szCs w:val="32"/>
        </w:rPr>
        <w:t>………….…………………………</w:t>
      </w:r>
    </w:p>
    <w:p w14:paraId="0D6CCF34" w14:textId="50673D08" w:rsidR="00AA7B26" w:rsidRPr="00AA7B26" w:rsidRDefault="00AA7B26" w:rsidP="00A21887">
      <w:pPr>
        <w:tabs>
          <w:tab w:val="left" w:pos="284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7B26">
        <w:rPr>
          <w:rFonts w:ascii="TH SarabunIT๙" w:hAnsi="TH SarabunIT๙" w:cs="TH SarabunIT๙" w:hint="cs"/>
          <w:sz w:val="32"/>
          <w:szCs w:val="32"/>
          <w:cs/>
        </w:rPr>
        <w:t>เบอร์ติดต่อ</w:t>
      </w:r>
      <w:r w:rsidRPr="00AA7B26">
        <w:rPr>
          <w:rFonts w:ascii="TH SarabunIT๙" w:hAnsi="TH SarabunIT๙" w:cs="TH SarabunIT๙"/>
          <w:sz w:val="32"/>
          <w:szCs w:val="32"/>
        </w:rPr>
        <w:t>………….……………………………………..</w:t>
      </w:r>
    </w:p>
    <w:p w14:paraId="2255AA2D" w14:textId="318E10EE" w:rsidR="00AA7B26" w:rsidRPr="00AA7B26" w:rsidRDefault="00AA7B26" w:rsidP="00A21887">
      <w:pPr>
        <w:tabs>
          <w:tab w:val="left" w:pos="284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A7B26">
        <w:rPr>
          <w:rFonts w:ascii="TH SarabunIT๙" w:hAnsi="TH SarabunIT๙" w:cs="TH SarabunIT๙"/>
          <w:sz w:val="32"/>
          <w:szCs w:val="32"/>
        </w:rPr>
        <w:t>E-mail………………………………………….……………</w:t>
      </w:r>
    </w:p>
    <w:p w14:paraId="4B6E413C" w14:textId="76382224" w:rsidR="00AA7B26" w:rsidRPr="00AA7B26" w:rsidRDefault="00AA7B26" w:rsidP="00A21887">
      <w:pPr>
        <w:tabs>
          <w:tab w:val="left" w:pos="284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A7B26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Pr="00AA7B26">
        <w:rPr>
          <w:rFonts w:ascii="TH SarabunIT๙" w:hAnsi="TH SarabunIT๙" w:cs="TH SarabunIT๙"/>
          <w:sz w:val="32"/>
          <w:szCs w:val="32"/>
        </w:rPr>
        <w:t>/</w:t>
      </w:r>
      <w:r w:rsidRPr="00AA7B2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AA7B26">
        <w:rPr>
          <w:rFonts w:ascii="TH SarabunIT๙" w:hAnsi="TH SarabunIT๙" w:cs="TH SarabunIT๙"/>
          <w:sz w:val="32"/>
          <w:szCs w:val="32"/>
        </w:rPr>
        <w:t>/</w:t>
      </w:r>
      <w:r w:rsidRPr="00AA7B26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AA7B26">
        <w:rPr>
          <w:rFonts w:ascii="TH SarabunIT๙" w:hAnsi="TH SarabunIT๙" w:cs="TH SarabunIT๙"/>
          <w:sz w:val="32"/>
          <w:szCs w:val="32"/>
        </w:rPr>
        <w:t>………….………………………………….…</w:t>
      </w:r>
    </w:p>
    <w:p w14:paraId="1385264C" w14:textId="5FC9802C" w:rsidR="000E1AC3" w:rsidRDefault="000E1AC3" w:rsidP="00797F5E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0520BE8" w14:textId="1885AC50" w:rsidR="00393A49" w:rsidRPr="00AA7B26" w:rsidRDefault="00712178" w:rsidP="00797F5E">
      <w:pPr>
        <w:tabs>
          <w:tab w:val="left" w:pos="284"/>
        </w:tabs>
        <w:rPr>
          <w:rFonts w:ascii="TH SarabunIT๙" w:hAnsi="TH SarabunIT๙" w:cs="TH SarabunIT๙"/>
          <w:sz w:val="28"/>
          <w:szCs w:val="28"/>
        </w:rPr>
      </w:pPr>
      <w:r w:rsidRPr="00AA7B26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หมายเหตุ </w:t>
      </w:r>
      <w:r w:rsidRPr="00AA7B26">
        <w:rPr>
          <w:rFonts w:ascii="TH SarabunIT๙" w:hAnsi="TH SarabunIT๙" w:cs="TH SarabunIT๙"/>
          <w:b/>
          <w:bCs/>
          <w:sz w:val="28"/>
          <w:szCs w:val="28"/>
        </w:rPr>
        <w:t xml:space="preserve">: </w:t>
      </w:r>
      <w:r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>ใช้รายงานข้อมูลผลการดำเนินงาน รอบ 6 เดือน</w:t>
      </w:r>
      <w:r w:rsidR="00393A49"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 xml:space="preserve"> ณ วันที่ 31 มี.ค. 6</w:t>
      </w:r>
      <w:r w:rsidR="00D61DA1">
        <w:rPr>
          <w:rFonts w:ascii="TH SarabunIT๙" w:hAnsi="TH SarabunIT๙" w:cs="TH SarabunIT๙" w:hint="cs"/>
          <w:spacing w:val="-12"/>
          <w:sz w:val="28"/>
          <w:szCs w:val="28"/>
          <w:cs/>
        </w:rPr>
        <w:t>9</w:t>
      </w:r>
      <w:r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 xml:space="preserve"> (การตรวจราชการ รอบที่ 1) /</w:t>
      </w:r>
      <w:r w:rsidRPr="00AA7B26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393A49" w:rsidRPr="00AA7B26"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</w:p>
    <w:p w14:paraId="7BF1EA1A" w14:textId="6D6A0E57" w:rsidR="00712178" w:rsidRDefault="00393A49" w:rsidP="00797F5E">
      <w:pPr>
        <w:tabs>
          <w:tab w:val="left" w:pos="284"/>
        </w:tabs>
        <w:rPr>
          <w:rFonts w:ascii="TH SarabunIT๙" w:hAnsi="TH SarabunIT๙" w:cs="TH SarabunIT๙"/>
          <w:sz w:val="28"/>
          <w:szCs w:val="28"/>
        </w:rPr>
      </w:pPr>
      <w:r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 xml:space="preserve">                  </w:t>
      </w:r>
      <w:r w:rsidR="00712178"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>ใช้รายงานข้อมูล</w:t>
      </w:r>
      <w:r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 xml:space="preserve">ผลการดำเนินงาน </w:t>
      </w:r>
      <w:r w:rsidR="00712178"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 xml:space="preserve">รอบ </w:t>
      </w:r>
      <w:r w:rsidR="00D61DA1">
        <w:rPr>
          <w:rFonts w:ascii="TH SarabunIT๙" w:hAnsi="TH SarabunIT๙" w:cs="TH SarabunIT๙" w:hint="cs"/>
          <w:spacing w:val="-12"/>
          <w:sz w:val="28"/>
          <w:szCs w:val="28"/>
          <w:cs/>
        </w:rPr>
        <w:t>10</w:t>
      </w:r>
      <w:r w:rsidR="00712178"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 xml:space="preserve"> เดือน </w:t>
      </w:r>
      <w:r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>ณ วันที่ 3</w:t>
      </w:r>
      <w:r w:rsidR="00D61DA1">
        <w:rPr>
          <w:rFonts w:ascii="TH SarabunIT๙" w:hAnsi="TH SarabunIT๙" w:cs="TH SarabunIT๙" w:hint="cs"/>
          <w:spacing w:val="-12"/>
          <w:sz w:val="28"/>
          <w:szCs w:val="28"/>
          <w:cs/>
        </w:rPr>
        <w:t>1</w:t>
      </w:r>
      <w:r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 xml:space="preserve"> </w:t>
      </w:r>
      <w:r w:rsidR="00D61DA1">
        <w:rPr>
          <w:rFonts w:ascii="TH SarabunIT๙" w:hAnsi="TH SarabunIT๙" w:cs="TH SarabunIT๙" w:hint="cs"/>
          <w:spacing w:val="-12"/>
          <w:sz w:val="28"/>
          <w:szCs w:val="28"/>
          <w:cs/>
        </w:rPr>
        <w:t xml:space="preserve"> ก</w:t>
      </w:r>
      <w:r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>.</w:t>
      </w:r>
      <w:r w:rsidR="00D61DA1">
        <w:rPr>
          <w:rFonts w:ascii="TH SarabunIT๙" w:hAnsi="TH SarabunIT๙" w:cs="TH SarabunIT๙" w:hint="cs"/>
          <w:spacing w:val="-12"/>
          <w:sz w:val="28"/>
          <w:szCs w:val="28"/>
          <w:cs/>
        </w:rPr>
        <w:t>ค</w:t>
      </w:r>
      <w:r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>. 6</w:t>
      </w:r>
      <w:r w:rsidR="00D61DA1">
        <w:rPr>
          <w:rFonts w:ascii="TH SarabunIT๙" w:hAnsi="TH SarabunIT๙" w:cs="TH SarabunIT๙" w:hint="cs"/>
          <w:spacing w:val="-12"/>
          <w:sz w:val="28"/>
          <w:szCs w:val="28"/>
          <w:cs/>
        </w:rPr>
        <w:t>9</w:t>
      </w:r>
      <w:r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 xml:space="preserve"> </w:t>
      </w:r>
      <w:r w:rsidR="00712178" w:rsidRPr="00AA7B26">
        <w:rPr>
          <w:rFonts w:ascii="TH SarabunIT๙" w:hAnsi="TH SarabunIT๙" w:cs="TH SarabunIT๙" w:hint="cs"/>
          <w:spacing w:val="-12"/>
          <w:sz w:val="28"/>
          <w:szCs w:val="28"/>
          <w:cs/>
        </w:rPr>
        <w:t>(การตรวจราชการ รอบที่ 2) /</w:t>
      </w:r>
      <w:r w:rsidR="00712178" w:rsidRPr="00AA7B26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AA7B26">
        <w:rPr>
          <w:rFonts w:ascii="TH SarabunIT๙" w:hAnsi="TH SarabunIT๙" w:cs="TH SarabunIT๙" w:hint="cs"/>
          <w:sz w:val="28"/>
          <w:szCs w:val="28"/>
          <w:cs/>
        </w:rPr>
        <w:t xml:space="preserve">         </w:t>
      </w:r>
    </w:p>
    <w:p w14:paraId="18B50FA0" w14:textId="752535E1" w:rsidR="00D61DA1" w:rsidRDefault="00D61DA1" w:rsidP="00797F5E">
      <w:pPr>
        <w:tabs>
          <w:tab w:val="left" w:pos="284"/>
        </w:tabs>
        <w:rPr>
          <w:rFonts w:ascii="TH SarabunIT๙" w:hAnsi="TH SarabunIT๙" w:cs="TH SarabunIT๙"/>
          <w:sz w:val="28"/>
          <w:szCs w:val="28"/>
        </w:rPr>
      </w:pPr>
    </w:p>
    <w:p w14:paraId="278B1ACC" w14:textId="3C398D6E" w:rsidR="00D61DA1" w:rsidRPr="00D61DA1" w:rsidRDefault="00D61DA1" w:rsidP="00D61DA1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7F7F7F" w:themeColor="text1" w:themeTint="80"/>
          <w:sz w:val="36"/>
          <w:szCs w:val="36"/>
        </w:rPr>
      </w:pPr>
      <w:r w:rsidRPr="00D61DA1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lastRenderedPageBreak/>
        <w:t xml:space="preserve">(ตัวอย่าง) </w:t>
      </w: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6"/>
          <w:szCs w:val="36"/>
          <w:cs/>
        </w:rPr>
        <w:t>บทสรุปผู้บริหาร (</w:t>
      </w: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6"/>
          <w:szCs w:val="36"/>
        </w:rPr>
        <w:t>Executive Summary)</w:t>
      </w:r>
    </w:p>
    <w:p w14:paraId="1E8FC958" w14:textId="77777777" w:rsidR="00D61DA1" w:rsidRPr="00D61DA1" w:rsidRDefault="00D61DA1" w:rsidP="00D61DA1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7F7F7F" w:themeColor="text1" w:themeTint="80"/>
          <w:sz w:val="36"/>
          <w:szCs w:val="36"/>
        </w:rPr>
      </w:pP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6"/>
          <w:szCs w:val="36"/>
          <w:cs/>
        </w:rPr>
        <w:t>ปีงบประมาณ พ.ศ. 2569 รอบที่ 1</w:t>
      </w:r>
    </w:p>
    <w:p w14:paraId="0D2C0884" w14:textId="77777777" w:rsidR="00D61DA1" w:rsidRPr="00D61DA1" w:rsidRDefault="00D61DA1" w:rsidP="00D61DA1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color w:val="7F7F7F" w:themeColor="text1" w:themeTint="80"/>
          <w:sz w:val="36"/>
          <w:szCs w:val="36"/>
        </w:rPr>
      </w:pP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6"/>
          <w:szCs w:val="36"/>
          <w:cs/>
        </w:rPr>
        <w:t>ประเด็น: การลดการเกิดโรคเบาหวานรายใหม่ในประชากรกลุ่มเสี่ยง</w:t>
      </w:r>
    </w:p>
    <w:p w14:paraId="6D4F77BB" w14:textId="77777777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28"/>
          <w:szCs w:val="28"/>
        </w:rPr>
      </w:pPr>
    </w:p>
    <w:p w14:paraId="4867482C" w14:textId="77777777" w:rsidR="00D61DA1" w:rsidRPr="00D61DA1" w:rsidRDefault="00D61DA1" w:rsidP="00D61DA1">
      <w:pPr>
        <w:rPr>
          <w:rFonts w:ascii="TH SarabunPSK" w:hAnsi="TH SarabunPSK" w:cs="TH SarabunPSK"/>
          <w:b/>
          <w:bCs/>
          <w:color w:val="7F7F7F" w:themeColor="text1" w:themeTint="80"/>
          <w:sz w:val="32"/>
          <w:szCs w:val="32"/>
        </w:rPr>
      </w:pPr>
      <w:r w:rsidRPr="00D61DA1">
        <w:rPr>
          <w:rFonts w:ascii="TH SarabunPSK" w:hAnsi="TH SarabunPSK" w:cs="TH SarabunPSK"/>
          <w:b/>
          <w:bCs/>
          <w:color w:val="7F7F7F" w:themeColor="text1" w:themeTint="80"/>
          <w:sz w:val="32"/>
          <w:szCs w:val="32"/>
          <w:cs/>
        </w:rPr>
        <w:t>ระดับการรายงาน</w:t>
      </w:r>
      <w:r w:rsidRPr="00D61DA1">
        <w:rPr>
          <w:rFonts w:ascii="TH SarabunPSK" w:hAnsi="TH SarabunPSK" w:cs="TH SarabunPSK" w:hint="cs"/>
          <w:b/>
          <w:bCs/>
          <w:color w:val="7F7F7F" w:themeColor="text1" w:themeTint="80"/>
          <w:sz w:val="32"/>
          <w:szCs w:val="32"/>
          <w:cs/>
        </w:rPr>
        <w:t xml:space="preserve"> (โปรดทำเครื่องหมาย </w:t>
      </w:r>
      <w:r w:rsidRPr="00D61DA1">
        <w:rPr>
          <w:rFonts w:ascii="TH SarabunPSK" w:hAnsi="TH SarabunPSK" w:cs="TH SarabunPSK"/>
          <w:b/>
          <w:bCs/>
          <w:color w:val="7F7F7F" w:themeColor="text1" w:themeTint="80"/>
          <w:sz w:val="32"/>
          <w:szCs w:val="32"/>
          <w:cs/>
        </w:rPr>
        <w:t>√</w:t>
      </w:r>
      <w:r w:rsidRPr="00D61DA1">
        <w:rPr>
          <w:rFonts w:ascii="TH SarabunPSK" w:hAnsi="TH SarabunPSK" w:cs="TH SarabunPSK" w:hint="cs"/>
          <w:b/>
          <w:bCs/>
          <w:color w:val="7F7F7F" w:themeColor="text1" w:themeTint="80"/>
          <w:sz w:val="32"/>
          <w:szCs w:val="32"/>
          <w:cs/>
        </w:rPr>
        <w:t xml:space="preserve"> ในช่อง </w:t>
      </w:r>
      <w:r w:rsidRPr="00D61DA1">
        <w:rPr>
          <w:rFonts w:ascii="Cambria Math" w:hAnsi="Cambria Math" w:cs="Cambria Math" w:hint="cs"/>
          <w:color w:val="7F7F7F" w:themeColor="text1" w:themeTint="80"/>
          <w:sz w:val="32"/>
          <w:szCs w:val="32"/>
          <w:cs/>
        </w:rPr>
        <w:t>◻</w:t>
      </w:r>
      <w:r w:rsidRPr="00D61DA1">
        <w:rPr>
          <w:rFonts w:ascii="Cambria Math" w:hAnsi="Cambria Math" w:cstheme="minorBidi" w:hint="cs"/>
          <w:b/>
          <w:bCs/>
          <w:color w:val="7F7F7F" w:themeColor="text1" w:themeTint="80"/>
          <w:sz w:val="32"/>
          <w:szCs w:val="32"/>
          <w:cs/>
        </w:rPr>
        <w:t>)</w:t>
      </w:r>
      <w:r w:rsidRPr="00D61DA1">
        <w:rPr>
          <w:rFonts w:ascii="TH SarabunPSK" w:hAnsi="TH SarabunPSK" w:cs="TH SarabunPSK" w:hint="cs"/>
          <w:b/>
          <w:bCs/>
          <w:color w:val="7F7F7F" w:themeColor="text1" w:themeTint="80"/>
          <w:sz w:val="32"/>
          <w:szCs w:val="32"/>
          <w:cs/>
        </w:rPr>
        <w:t xml:space="preserve">  </w:t>
      </w:r>
    </w:p>
    <w:p w14:paraId="3D4890D5" w14:textId="77777777" w:rsidR="00D61DA1" w:rsidRPr="00D61DA1" w:rsidRDefault="00D61DA1" w:rsidP="00D61DA1">
      <w:pPr>
        <w:ind w:left="284"/>
        <w:rPr>
          <w:rFonts w:ascii="Cambria Math" w:hAnsi="Cambria Math" w:cstheme="minorBidi"/>
          <w:color w:val="7F7F7F" w:themeColor="text1" w:themeTint="80"/>
          <w:sz w:val="32"/>
          <w:szCs w:val="32"/>
          <w:cs/>
        </w:rPr>
      </w:pPr>
      <w:r w:rsidRPr="00D61DA1">
        <w:rPr>
          <w:rFonts w:ascii="Cambria Math" w:hAnsi="Cambria Math" w:cs="Cambria Math" w:hint="cs"/>
          <w:color w:val="7F7F7F" w:themeColor="text1" w:themeTint="80"/>
          <w:sz w:val="32"/>
          <w:szCs w:val="32"/>
          <w:cs/>
        </w:rPr>
        <w:t>◻</w:t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</w:rPr>
        <w:t xml:space="preserve"> </w:t>
      </w:r>
      <w:r w:rsidRPr="00D61DA1">
        <w:rPr>
          <w:rFonts w:ascii="TH SarabunIT๙" w:hAnsi="TH SarabunIT๙" w:cs="TH SarabunIT๙" w:hint="cs"/>
          <w:color w:val="7F7F7F" w:themeColor="text1" w:themeTint="80"/>
          <w:sz w:val="32"/>
          <w:szCs w:val="32"/>
          <w:cs/>
        </w:rPr>
        <w:t>ระดับประเทศ</w:t>
      </w:r>
      <w:r w:rsidRPr="00D61DA1">
        <w:rPr>
          <w:rFonts w:ascii="TH SarabunPSK" w:hAnsi="TH SarabunPSK" w:cs="TH SarabunPSK"/>
          <w:b/>
          <w:bCs/>
          <w:color w:val="7F7F7F" w:themeColor="text1" w:themeTint="80"/>
          <w:sz w:val="32"/>
          <w:szCs w:val="32"/>
          <w:cs/>
        </w:rPr>
        <w:tab/>
      </w:r>
      <w:r w:rsidRPr="00D61DA1">
        <w:rPr>
          <w:rFonts w:ascii="Cambria Math" w:hAnsi="Cambria Math" w:cstheme="minorBidi" w:hint="cs"/>
          <w:color w:val="7F7F7F" w:themeColor="text1" w:themeTint="80"/>
          <w:sz w:val="32"/>
          <w:szCs w:val="32"/>
          <w:cs/>
        </w:rPr>
        <w:t xml:space="preserve"> </w:t>
      </w:r>
    </w:p>
    <w:p w14:paraId="23E914D8" w14:textId="01CA6B52" w:rsidR="00D61DA1" w:rsidRPr="00D61DA1" w:rsidRDefault="00D61DA1" w:rsidP="00D61DA1">
      <w:pPr>
        <w:ind w:left="284"/>
        <w:rPr>
          <w:rFonts w:ascii="Cambria Math" w:hAnsi="Cambria Math" w:cstheme="minorBidi"/>
          <w:color w:val="7F7F7F" w:themeColor="text1" w:themeTint="80"/>
          <w:sz w:val="32"/>
          <w:szCs w:val="32"/>
        </w:rPr>
      </w:pPr>
      <w:r w:rsidRPr="00D61DA1">
        <w:rPr>
          <w:rFonts w:ascii="Cambria Math" w:hAnsi="Cambria Math" w:cs="Cambria Math" w:hint="cs"/>
          <w:color w:val="7F7F7F" w:themeColor="text1" w:themeTint="80"/>
          <w:sz w:val="32"/>
          <w:szCs w:val="32"/>
        </w:rPr>
        <w:sym w:font="Wingdings" w:char="F0FE"/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</w:rPr>
        <w:t xml:space="preserve"> </w:t>
      </w:r>
      <w:r w:rsidRPr="00D61DA1">
        <w:rPr>
          <w:rFonts w:ascii="TH SarabunIT๙" w:hAnsi="TH SarabunIT๙" w:cs="TH SarabunIT๙" w:hint="cs"/>
          <w:color w:val="7F7F7F" w:themeColor="text1" w:themeTint="80"/>
          <w:sz w:val="32"/>
          <w:szCs w:val="32"/>
          <w:cs/>
        </w:rPr>
        <w:t>ระดับเขตสุขภาพ</w:t>
      </w:r>
      <w:r w:rsidRPr="00D61DA1">
        <w:rPr>
          <w:rFonts w:ascii="TH SarabunPSK" w:hAnsi="TH SarabunPSK" w:cs="TH SarabunPSK" w:hint="cs"/>
          <w:b/>
          <w:bCs/>
          <w:color w:val="7F7F7F" w:themeColor="text1" w:themeTint="80"/>
          <w:sz w:val="32"/>
          <w:szCs w:val="32"/>
          <w:cs/>
        </w:rPr>
        <w:t xml:space="preserve"> </w:t>
      </w:r>
      <w:r w:rsidRPr="00D61DA1">
        <w:rPr>
          <w:rFonts w:ascii="TH SarabunPSK" w:hAnsi="TH SarabunPSK" w:cs="TH SarabunPSK" w:hint="cs"/>
          <w:color w:val="7F7F7F" w:themeColor="text1" w:themeTint="80"/>
          <w:sz w:val="32"/>
          <w:szCs w:val="32"/>
          <w:cs/>
        </w:rPr>
        <w:t>เขตสุขภาพที่ 3</w:t>
      </w:r>
    </w:p>
    <w:p w14:paraId="3FD177AA" w14:textId="77777777" w:rsidR="00D61DA1" w:rsidRPr="00D61DA1" w:rsidRDefault="00D61DA1" w:rsidP="00D61DA1">
      <w:pPr>
        <w:ind w:left="284"/>
        <w:rPr>
          <w:rFonts w:ascii="TH SarabunPSK" w:hAnsi="TH SarabunPSK" w:cs="TH SarabunPSK"/>
          <w:color w:val="7F7F7F" w:themeColor="text1" w:themeTint="80"/>
          <w:sz w:val="32"/>
          <w:szCs w:val="32"/>
          <w:cs/>
        </w:rPr>
      </w:pPr>
      <w:r w:rsidRPr="00D61DA1">
        <w:rPr>
          <w:rFonts w:ascii="Cambria Math" w:hAnsi="Cambria Math" w:cs="Cambria Math" w:hint="cs"/>
          <w:color w:val="7F7F7F" w:themeColor="text1" w:themeTint="80"/>
          <w:sz w:val="32"/>
          <w:szCs w:val="32"/>
          <w:cs/>
        </w:rPr>
        <w:t>◻</w:t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</w:rPr>
        <w:t xml:space="preserve"> </w:t>
      </w:r>
      <w:r w:rsidRPr="00D61DA1">
        <w:rPr>
          <w:rFonts w:ascii="TH SarabunIT๙" w:hAnsi="TH SarabunIT๙" w:cs="TH SarabunIT๙" w:hint="cs"/>
          <w:color w:val="7F7F7F" w:themeColor="text1" w:themeTint="80"/>
          <w:sz w:val="32"/>
          <w:szCs w:val="32"/>
          <w:cs/>
        </w:rPr>
        <w:t>ระดับจังหวัด</w:t>
      </w:r>
      <w:r w:rsidRPr="00D61DA1">
        <w:rPr>
          <w:rFonts w:ascii="TH SarabunPSK" w:hAnsi="TH SarabunPSK" w:cs="TH SarabunPSK" w:hint="cs"/>
          <w:b/>
          <w:bCs/>
          <w:color w:val="7F7F7F" w:themeColor="text1" w:themeTint="80"/>
          <w:sz w:val="32"/>
          <w:szCs w:val="32"/>
          <w:cs/>
        </w:rPr>
        <w:t xml:space="preserve"> </w:t>
      </w:r>
      <w:r w:rsidRPr="00D61DA1">
        <w:rPr>
          <w:rFonts w:ascii="TH SarabunPSK" w:hAnsi="TH SarabunPSK" w:cs="TH SarabunPSK" w:hint="cs"/>
          <w:color w:val="7F7F7F" w:themeColor="text1" w:themeTint="80"/>
          <w:sz w:val="32"/>
          <w:szCs w:val="32"/>
          <w:cs/>
        </w:rPr>
        <w:t>ชื่อจังหวัด.......................................................</w:t>
      </w:r>
    </w:p>
    <w:p w14:paraId="72116635" w14:textId="77777777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b/>
          <w:bCs/>
          <w:color w:val="7F7F7F" w:themeColor="text1" w:themeTint="80"/>
          <w:sz w:val="16"/>
          <w:szCs w:val="16"/>
        </w:rPr>
      </w:pPr>
    </w:p>
    <w:p w14:paraId="36702464" w14:textId="37166AF1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  <w:cs/>
        </w:rPr>
        <w:t>หัวข้อ/ตัวชี้วัด:</w:t>
      </w:r>
      <w:r w:rsidRPr="00D61DA1">
        <w:rPr>
          <w:rFonts w:ascii="TH SarabunIT๙" w:hAnsi="TH SarabunIT๙" w:cs="TH SarabunIT๙" w:hint="cs"/>
          <w:color w:val="7F7F7F" w:themeColor="text1" w:themeTint="80"/>
          <w:sz w:val="32"/>
          <w:szCs w:val="32"/>
          <w:cs/>
        </w:rPr>
        <w:t xml:space="preserve">  </w:t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ร้อยละของประชากรกลุ่มเสี่ยง (อ้วน/อ้วนลงพุง) ที่ได้รับการคัดกรองความเสี่ยงโรคเบาหวาน</w:t>
      </w:r>
    </w:p>
    <w:p w14:paraId="0730EDB1" w14:textId="77777777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16"/>
          <w:szCs w:val="16"/>
        </w:rPr>
      </w:pPr>
    </w:p>
    <w:p w14:paraId="7B1B5F36" w14:textId="1A686246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  <w:cs/>
        </w:rPr>
        <w:t>1) ผลงานเทียบเป้าหมาย</w:t>
      </w:r>
    </w:p>
    <w:p w14:paraId="49976752" w14:textId="63C9BD9E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ab/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ab/>
        <w:t>ผลงานรอบปัจจุบัน: 78%</w:t>
      </w:r>
      <w:r w:rsidRPr="00D61DA1">
        <w:rPr>
          <w:rFonts w:ascii="TH SarabunIT๙" w:hAnsi="TH SarabunIT๙" w:cs="TH SarabunIT๙" w:hint="cs"/>
          <w:color w:val="7F7F7F" w:themeColor="text1" w:themeTint="80"/>
          <w:sz w:val="32"/>
          <w:szCs w:val="32"/>
          <w:cs/>
        </w:rPr>
        <w:t xml:space="preserve">  </w:t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เป้าหมาย: ≥ 85% (ต่ำกว่าเป้าหมาย 7%)</w:t>
      </w:r>
    </w:p>
    <w:p w14:paraId="153D67EB" w14:textId="77777777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  <w:cs/>
        </w:rPr>
        <w:t>2) สถานการณ์</w:t>
      </w:r>
      <w:r w:rsidRPr="00D61DA1">
        <w:rPr>
          <w:rFonts w:ascii="TH SarabunIT๙" w:hAnsi="TH SarabunIT๙" w:cs="TH SarabunIT๙" w:hint="cs"/>
          <w:b/>
          <w:bCs/>
          <w:color w:val="7F7F7F" w:themeColor="text1" w:themeTint="80"/>
          <w:sz w:val="32"/>
          <w:szCs w:val="32"/>
          <w:cs/>
        </w:rPr>
        <w:t>ภาพ</w:t>
      </w: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  <w:cs/>
        </w:rPr>
        <w:t xml:space="preserve">รวม </w:t>
      </w:r>
    </w:p>
    <w:p w14:paraId="36EF7EC3" w14:textId="1F1C217C" w:rsidR="00D61DA1" w:rsidRPr="00D61DA1" w:rsidRDefault="00D61DA1" w:rsidP="00D61DA1">
      <w:pPr>
        <w:pStyle w:val="a3"/>
        <w:numPr>
          <w:ilvl w:val="0"/>
          <w:numId w:val="9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จำนวนประชากรกลุ่มเสี่ยงเพิ่มขึ้นโดยเฉพาะวัยทำงาน</w:t>
      </w:r>
    </w:p>
    <w:p w14:paraId="2C7059C8" w14:textId="77777777" w:rsidR="00D61DA1" w:rsidRPr="00D61DA1" w:rsidRDefault="00D61DA1" w:rsidP="00D61DA1">
      <w:pPr>
        <w:pStyle w:val="a3"/>
        <w:numPr>
          <w:ilvl w:val="0"/>
          <w:numId w:val="9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หน่วยบริการส่วนใหญ่มีระบบคัดกรอง แต่ความครอบคลุมยังไม่สม่ำเสมอ</w:t>
      </w:r>
    </w:p>
    <w:p w14:paraId="0E60EBDE" w14:textId="77777777" w:rsidR="00D61DA1" w:rsidRPr="00D61DA1" w:rsidRDefault="00D61DA1" w:rsidP="00D61DA1">
      <w:pPr>
        <w:pStyle w:val="a3"/>
        <w:numPr>
          <w:ilvl w:val="0"/>
          <w:numId w:val="9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พื้นที่เมืองมีผลการดำเนินงานดีกว่าพื้นที่ชนบท</w:t>
      </w:r>
    </w:p>
    <w:p w14:paraId="7CA49BD7" w14:textId="04D3DB33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  <w:cs/>
        </w:rPr>
        <w:t>3) ประเด็นปัญหา/ความเสี่ยง</w:t>
      </w:r>
      <w:r w:rsidRPr="00D61DA1">
        <w:rPr>
          <w:rFonts w:ascii="TH SarabunIT๙" w:hAnsi="TH SarabunIT๙" w:cs="TH SarabunIT๙" w:hint="cs"/>
          <w:b/>
          <w:bCs/>
          <w:color w:val="7F7F7F" w:themeColor="text1" w:themeTint="80"/>
          <w:sz w:val="32"/>
          <w:szCs w:val="32"/>
          <w:cs/>
        </w:rPr>
        <w:t>หลัก</w:t>
      </w:r>
    </w:p>
    <w:p w14:paraId="3B8DDBE9" w14:textId="77777777" w:rsidR="00D61DA1" w:rsidRPr="00D61DA1" w:rsidRDefault="00D61DA1" w:rsidP="00D61DA1">
      <w:pPr>
        <w:pStyle w:val="a3"/>
        <w:numPr>
          <w:ilvl w:val="0"/>
          <w:numId w:val="10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ขาดการติดตามกลุ่มเสี่ยงที่ไม่มารับการคัดกรอง</w:t>
      </w:r>
    </w:p>
    <w:p w14:paraId="727106EF" w14:textId="77777777" w:rsidR="00D61DA1" w:rsidRPr="00D61DA1" w:rsidRDefault="00D61DA1" w:rsidP="00D61DA1">
      <w:pPr>
        <w:pStyle w:val="a3"/>
        <w:numPr>
          <w:ilvl w:val="0"/>
          <w:numId w:val="10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 xml:space="preserve">บุคลากรด้านส่งเสริมสุขภาพไม่เพียงพอในบาง </w:t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</w:rPr>
        <w:t>CUP</w:t>
      </w:r>
    </w:p>
    <w:p w14:paraId="009CA5A3" w14:textId="77777777" w:rsidR="00D61DA1" w:rsidRPr="00D61DA1" w:rsidRDefault="00D61DA1" w:rsidP="00D61DA1">
      <w:pPr>
        <w:pStyle w:val="a3"/>
        <w:numPr>
          <w:ilvl w:val="0"/>
          <w:numId w:val="10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ระบบข้อมูลคัดกรองไม่ครบถ้วน ทำให้รายงานล่าช้าและคลาดเคลื่อน</w:t>
      </w:r>
    </w:p>
    <w:p w14:paraId="359D0BB3" w14:textId="77777777" w:rsidR="00D61DA1" w:rsidRPr="00D61DA1" w:rsidRDefault="00D61DA1" w:rsidP="00D61DA1">
      <w:pPr>
        <w:pStyle w:val="a3"/>
        <w:numPr>
          <w:ilvl w:val="0"/>
          <w:numId w:val="10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ประชาชนรับรู้ความเสี่ยงต่ำ ไม่ให้ความร่วมมือ</w:t>
      </w:r>
    </w:p>
    <w:p w14:paraId="19D2CDB4" w14:textId="61C2AAB0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  <w:cs/>
        </w:rPr>
        <w:t>4) ข้อเสนอเชิง</w:t>
      </w:r>
      <w:r w:rsidRPr="00D61DA1">
        <w:rPr>
          <w:rFonts w:ascii="TH SarabunIT๙" w:hAnsi="TH SarabunIT๙" w:cs="TH SarabunIT๙" w:hint="cs"/>
          <w:b/>
          <w:bCs/>
          <w:color w:val="7F7F7F" w:themeColor="text1" w:themeTint="80"/>
          <w:sz w:val="32"/>
          <w:szCs w:val="32"/>
          <w:cs/>
        </w:rPr>
        <w:t>เพื่อการพัฒนา</w:t>
      </w: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  <w:cs/>
        </w:rPr>
        <w:t>/แนวทางแก้ไขเร่งด่วน</w:t>
      </w:r>
    </w:p>
    <w:p w14:paraId="370706CE" w14:textId="77777777" w:rsidR="00D61DA1" w:rsidRPr="00D61DA1" w:rsidRDefault="00D61DA1" w:rsidP="00D61DA1">
      <w:pPr>
        <w:pStyle w:val="a3"/>
        <w:numPr>
          <w:ilvl w:val="0"/>
          <w:numId w:val="11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จัดตั้งทีมติดตามกลุ่มเสี่ยงเชิงรุกในระดับอำเภอ</w:t>
      </w:r>
    </w:p>
    <w:p w14:paraId="52C0A9BF" w14:textId="77777777" w:rsidR="00D61DA1" w:rsidRPr="00D61DA1" w:rsidRDefault="00D61DA1" w:rsidP="00D61DA1">
      <w:pPr>
        <w:pStyle w:val="a3"/>
        <w:numPr>
          <w:ilvl w:val="0"/>
          <w:numId w:val="11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 xml:space="preserve">พัฒนาระบบข้อมูลคัดกรองให้เชื่อมโยงครบถ้วน และรายงานแบบ </w:t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</w:rPr>
        <w:t>Realtime</w:t>
      </w:r>
    </w:p>
    <w:p w14:paraId="6FAD1727" w14:textId="77777777" w:rsidR="00D61DA1" w:rsidRPr="00D61DA1" w:rsidRDefault="00D61DA1" w:rsidP="00D61DA1">
      <w:pPr>
        <w:pStyle w:val="a3"/>
        <w:numPr>
          <w:ilvl w:val="0"/>
          <w:numId w:val="11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สนับสนุนการรณรงค์ผ่านองค์กรปกครองส่วนท้องถิ่นและโรงเรียน/สถานประกอบการ</w:t>
      </w:r>
    </w:p>
    <w:p w14:paraId="5B537E62" w14:textId="77777777" w:rsidR="00D61DA1" w:rsidRPr="00D61DA1" w:rsidRDefault="00D61DA1" w:rsidP="00D61DA1">
      <w:pPr>
        <w:pStyle w:val="a3"/>
        <w:numPr>
          <w:ilvl w:val="0"/>
          <w:numId w:val="11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เพิ่มศักยภาพบุคลากรด้านส่งเสริมสุขภาพในพื้นที่ขาดแคลน</w:t>
      </w:r>
    </w:p>
    <w:p w14:paraId="66EE3DDD" w14:textId="161FE91C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  <w:cs/>
        </w:rPr>
        <w:t>5) ปัจจัยความสำเร็จ</w:t>
      </w:r>
    </w:p>
    <w:p w14:paraId="09770314" w14:textId="77777777" w:rsidR="00D61DA1" w:rsidRPr="00D61DA1" w:rsidRDefault="00D61DA1" w:rsidP="00D61DA1">
      <w:pPr>
        <w:pStyle w:val="a3"/>
        <w:numPr>
          <w:ilvl w:val="0"/>
          <w:numId w:val="12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การสนับสนุนจากผู้บริหารเขตสุขภาพ</w:t>
      </w:r>
    </w:p>
    <w:p w14:paraId="4DA0A7CE" w14:textId="77777777" w:rsidR="00D61DA1" w:rsidRPr="00D61DA1" w:rsidRDefault="00D61DA1" w:rsidP="00D61DA1">
      <w:pPr>
        <w:pStyle w:val="a3"/>
        <w:numPr>
          <w:ilvl w:val="0"/>
          <w:numId w:val="12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การร่วมมือของ รพ.สต. และองค์กรท้องถิ่น</w:t>
      </w:r>
    </w:p>
    <w:p w14:paraId="2147B8AF" w14:textId="77777777" w:rsidR="00D61DA1" w:rsidRPr="00D61DA1" w:rsidRDefault="00D61DA1" w:rsidP="00D61DA1">
      <w:pPr>
        <w:pStyle w:val="a3"/>
        <w:numPr>
          <w:ilvl w:val="0"/>
          <w:numId w:val="12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การมีระบบคัดกรองพื้นฐานที่ดำเนินการต่อเนื่องทุกปี</w:t>
      </w:r>
    </w:p>
    <w:p w14:paraId="1BB93333" w14:textId="2CE1D16F" w:rsidR="00D61DA1" w:rsidRPr="00D61DA1" w:rsidRDefault="00D61DA1" w:rsidP="00D61DA1">
      <w:pPr>
        <w:tabs>
          <w:tab w:val="left" w:pos="284"/>
        </w:tabs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b/>
          <w:bCs/>
          <w:color w:val="7F7F7F" w:themeColor="text1" w:themeTint="80"/>
          <w:sz w:val="32"/>
          <w:szCs w:val="32"/>
          <w:cs/>
        </w:rPr>
        <w:t>6) ประเด็นที่ควร</w:t>
      </w:r>
      <w:r w:rsidRPr="00D61DA1">
        <w:rPr>
          <w:rFonts w:ascii="TH SarabunIT๙" w:eastAsia="Arial Unicode MS" w:hAnsi="TH SarabunIT๙" w:cs="TH SarabunIT๙"/>
          <w:b/>
          <w:bCs/>
          <w:color w:val="7F7F7F" w:themeColor="text1" w:themeTint="80"/>
          <w:spacing w:val="-4"/>
          <w:sz w:val="32"/>
          <w:szCs w:val="32"/>
          <w:cs/>
        </w:rPr>
        <w:t>กำกับติดตาม</w:t>
      </w:r>
      <w:r w:rsidRPr="00D61DA1">
        <w:rPr>
          <w:rFonts w:ascii="TH SarabunIT๙" w:eastAsia="Arial Unicode MS" w:hAnsi="TH SarabunIT๙" w:cs="TH SarabunIT๙" w:hint="cs"/>
          <w:b/>
          <w:bCs/>
          <w:color w:val="7F7F7F" w:themeColor="text1" w:themeTint="80"/>
          <w:spacing w:val="-4"/>
          <w:sz w:val="32"/>
          <w:szCs w:val="32"/>
          <w:cs/>
        </w:rPr>
        <w:t>ต่อเนื่อง</w:t>
      </w:r>
    </w:p>
    <w:p w14:paraId="037F904E" w14:textId="77777777" w:rsidR="00D61DA1" w:rsidRPr="00D61DA1" w:rsidRDefault="00D61DA1" w:rsidP="00D61DA1">
      <w:pPr>
        <w:pStyle w:val="a3"/>
        <w:numPr>
          <w:ilvl w:val="0"/>
          <w:numId w:val="13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ความครอบคลุมการคัดกรองรายเดือน (</w:t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</w:rPr>
        <w:t xml:space="preserve">Trend </w:t>
      </w: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ต่อเนื่อง)</w:t>
      </w:r>
    </w:p>
    <w:p w14:paraId="6E9C5F72" w14:textId="77777777" w:rsidR="00D61DA1" w:rsidRPr="00D61DA1" w:rsidRDefault="00D61DA1" w:rsidP="00D61DA1">
      <w:pPr>
        <w:pStyle w:val="a3"/>
        <w:numPr>
          <w:ilvl w:val="0"/>
          <w:numId w:val="13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การจัดทำรายชื่อกลุ่มเสี่ยงรายตำบล และการติดตามเชิงรุก</w:t>
      </w:r>
    </w:p>
    <w:p w14:paraId="2F90E0E4" w14:textId="182DD651" w:rsidR="00D61DA1" w:rsidRPr="00D61DA1" w:rsidRDefault="00D61DA1" w:rsidP="00D61DA1">
      <w:pPr>
        <w:pStyle w:val="a3"/>
        <w:numPr>
          <w:ilvl w:val="0"/>
          <w:numId w:val="13"/>
        </w:numPr>
        <w:tabs>
          <w:tab w:val="left" w:pos="284"/>
        </w:tabs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</w:pPr>
      <w:r w:rsidRPr="00D61DA1">
        <w:rPr>
          <w:rFonts w:ascii="TH SarabunIT๙" w:hAnsi="TH SarabunIT๙" w:cs="TH SarabunIT๙"/>
          <w:color w:val="7F7F7F" w:themeColor="text1" w:themeTint="80"/>
          <w:sz w:val="32"/>
          <w:szCs w:val="32"/>
          <w:cs/>
        </w:rPr>
        <w:t>คุณภาพข้อมูลคัดกรองในระบบ (ความครบถ้วน/ถูกต้อง)</w:t>
      </w:r>
    </w:p>
    <w:sectPr w:rsidR="00D61DA1" w:rsidRPr="00D61DA1" w:rsidSect="00AA7B26">
      <w:footerReference w:type="default" r:id="rId7"/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A5197" w14:textId="77777777" w:rsidR="00490BD0" w:rsidRDefault="00490BD0" w:rsidP="00733DFF">
      <w:r>
        <w:separator/>
      </w:r>
    </w:p>
  </w:endnote>
  <w:endnote w:type="continuationSeparator" w:id="0">
    <w:p w14:paraId="7FDCBB5E" w14:textId="77777777" w:rsidR="00490BD0" w:rsidRDefault="00490BD0" w:rsidP="00733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6805" w14:textId="03DE9AE3" w:rsidR="00733DFF" w:rsidRPr="00733DFF" w:rsidRDefault="006018E3">
    <w:pPr>
      <w:pStyle w:val="ab"/>
      <w:rPr>
        <w:rFonts w:ascii="TH SarabunIT๙" w:hAnsi="TH SarabunIT๙" w:cs="TH SarabunIT๙"/>
        <w:sz w:val="24"/>
        <w:szCs w:val="24"/>
        <w:cs/>
      </w:rPr>
    </w:pPr>
    <w:r>
      <w:rPr>
        <w:rFonts w:ascii="TH SarabunIT๙" w:hAnsi="TH SarabunIT๙" w:cs="TH SarabunIT๙" w:hint="cs"/>
        <w:sz w:val="24"/>
        <w:szCs w:val="24"/>
        <w:cs/>
      </w:rPr>
      <w:t>แบบฟอร์ม</w:t>
    </w:r>
    <w:r w:rsidR="00733DFF" w:rsidRPr="00733DFF">
      <w:rPr>
        <w:rFonts w:ascii="TH SarabunIT๙" w:hAnsi="TH SarabunIT๙" w:cs="TH SarabunIT๙"/>
        <w:sz w:val="24"/>
        <w:szCs w:val="24"/>
        <w:cs/>
      </w:rPr>
      <w:t>บทสรุปผู้บริหาร</w:t>
    </w:r>
    <w:r w:rsidR="00733DFF">
      <w:rPr>
        <w:rFonts w:ascii="TH SarabunIT๙" w:hAnsi="TH SarabunIT๙" w:cs="TH SarabunIT๙"/>
        <w:sz w:val="24"/>
        <w:szCs w:val="24"/>
      </w:rPr>
      <w:t xml:space="preserve"> </w:t>
    </w:r>
    <w:r w:rsidR="00733DFF">
      <w:rPr>
        <w:rFonts w:ascii="TH SarabunIT๙" w:hAnsi="TH SarabunIT๙" w:cs="TH SarabunIT๙" w:hint="cs"/>
        <w:sz w:val="24"/>
        <w:szCs w:val="24"/>
        <w:cs/>
      </w:rPr>
      <w:t>ประจำปีงบประมาณ พ.ศ.</w:t>
    </w:r>
    <w:r>
      <w:rPr>
        <w:rFonts w:ascii="TH SarabunIT๙" w:hAnsi="TH SarabunIT๙" w:cs="TH SarabunIT๙" w:hint="cs"/>
        <w:sz w:val="24"/>
        <w:szCs w:val="24"/>
        <w:cs/>
      </w:rPr>
      <w:t xml:space="preserve"> </w:t>
    </w:r>
    <w:r w:rsidR="00733DFF">
      <w:rPr>
        <w:rFonts w:ascii="TH SarabunIT๙" w:hAnsi="TH SarabunIT๙" w:cs="TH SarabunIT๙" w:hint="cs"/>
        <w:sz w:val="24"/>
        <w:szCs w:val="24"/>
        <w:cs/>
      </w:rPr>
      <w:t>256</w:t>
    </w:r>
    <w:r w:rsidR="00D61DA1">
      <w:rPr>
        <w:rFonts w:ascii="TH SarabunIT๙" w:hAnsi="TH SarabunIT๙" w:cs="TH SarabunIT๙" w:hint="cs"/>
        <w:sz w:val="24"/>
        <w:szCs w:val="24"/>
        <w:cs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B2578" w14:textId="77777777" w:rsidR="00490BD0" w:rsidRDefault="00490BD0" w:rsidP="00733DFF">
      <w:r>
        <w:separator/>
      </w:r>
    </w:p>
  </w:footnote>
  <w:footnote w:type="continuationSeparator" w:id="0">
    <w:p w14:paraId="21E00D82" w14:textId="77777777" w:rsidR="00490BD0" w:rsidRDefault="00490BD0" w:rsidP="00733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0FFA"/>
    <w:multiLevelType w:val="hybridMultilevel"/>
    <w:tmpl w:val="9588E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35E4"/>
    <w:multiLevelType w:val="hybridMultilevel"/>
    <w:tmpl w:val="CAF4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F4803"/>
    <w:multiLevelType w:val="hybridMultilevel"/>
    <w:tmpl w:val="B4C69946"/>
    <w:lvl w:ilvl="0" w:tplc="8A185C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885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847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CEF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5665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504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AAC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690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627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02A5C"/>
    <w:multiLevelType w:val="hybridMultilevel"/>
    <w:tmpl w:val="6FA80D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E5FE2"/>
    <w:multiLevelType w:val="hybridMultilevel"/>
    <w:tmpl w:val="51D02994"/>
    <w:lvl w:ilvl="0" w:tplc="62E680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ACA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CCE4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B8BF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F0D7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08B1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AEA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2EA9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C4F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101C8"/>
    <w:multiLevelType w:val="hybridMultilevel"/>
    <w:tmpl w:val="DF8E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0095"/>
    <w:multiLevelType w:val="multilevel"/>
    <w:tmpl w:val="0FC07B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3D73F55"/>
    <w:multiLevelType w:val="hybridMultilevel"/>
    <w:tmpl w:val="051E9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515EC"/>
    <w:multiLevelType w:val="hybridMultilevel"/>
    <w:tmpl w:val="9BBE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644E4"/>
    <w:multiLevelType w:val="multilevel"/>
    <w:tmpl w:val="5D863B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631C66"/>
    <w:multiLevelType w:val="hybridMultilevel"/>
    <w:tmpl w:val="5F3600C2"/>
    <w:lvl w:ilvl="0" w:tplc="8A3CBE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E74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F884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842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8071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08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7870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2B5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876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90373"/>
    <w:multiLevelType w:val="hybridMultilevel"/>
    <w:tmpl w:val="F1166C5E"/>
    <w:lvl w:ilvl="0" w:tplc="F08839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CF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0D7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66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C28C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A6DD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5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F80E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4F5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02B2"/>
    <w:multiLevelType w:val="multilevel"/>
    <w:tmpl w:val="0FA0D0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num w:numId="1" w16cid:durableId="1012955054">
    <w:abstractNumId w:val="6"/>
  </w:num>
  <w:num w:numId="2" w16cid:durableId="950933850">
    <w:abstractNumId w:val="9"/>
  </w:num>
  <w:num w:numId="3" w16cid:durableId="404841191">
    <w:abstractNumId w:val="12"/>
  </w:num>
  <w:num w:numId="4" w16cid:durableId="215438811">
    <w:abstractNumId w:val="4"/>
  </w:num>
  <w:num w:numId="5" w16cid:durableId="264852511">
    <w:abstractNumId w:val="11"/>
  </w:num>
  <w:num w:numId="6" w16cid:durableId="543979264">
    <w:abstractNumId w:val="10"/>
  </w:num>
  <w:num w:numId="7" w16cid:durableId="1641305495">
    <w:abstractNumId w:val="2"/>
  </w:num>
  <w:num w:numId="8" w16cid:durableId="741832913">
    <w:abstractNumId w:val="3"/>
  </w:num>
  <w:num w:numId="9" w16cid:durableId="356350478">
    <w:abstractNumId w:val="5"/>
  </w:num>
  <w:num w:numId="10" w16cid:durableId="2107995688">
    <w:abstractNumId w:val="0"/>
  </w:num>
  <w:num w:numId="11" w16cid:durableId="1485976466">
    <w:abstractNumId w:val="1"/>
  </w:num>
  <w:num w:numId="12" w16cid:durableId="2019306122">
    <w:abstractNumId w:val="7"/>
  </w:num>
  <w:num w:numId="13" w16cid:durableId="454325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64"/>
    <w:rsid w:val="00002E54"/>
    <w:rsid w:val="00004E76"/>
    <w:rsid w:val="00051751"/>
    <w:rsid w:val="000673EC"/>
    <w:rsid w:val="000765AA"/>
    <w:rsid w:val="000D7CAD"/>
    <w:rsid w:val="000E1AC3"/>
    <w:rsid w:val="00154A3C"/>
    <w:rsid w:val="0016342B"/>
    <w:rsid w:val="001A184F"/>
    <w:rsid w:val="001C2976"/>
    <w:rsid w:val="001C6264"/>
    <w:rsid w:val="001D2DF3"/>
    <w:rsid w:val="001F1874"/>
    <w:rsid w:val="0020364C"/>
    <w:rsid w:val="00211ADF"/>
    <w:rsid w:val="002131E4"/>
    <w:rsid w:val="002440C5"/>
    <w:rsid w:val="00264B79"/>
    <w:rsid w:val="00267545"/>
    <w:rsid w:val="002A6654"/>
    <w:rsid w:val="002E713D"/>
    <w:rsid w:val="002E7834"/>
    <w:rsid w:val="00391690"/>
    <w:rsid w:val="00393A49"/>
    <w:rsid w:val="00397F25"/>
    <w:rsid w:val="003C7CE2"/>
    <w:rsid w:val="003D045C"/>
    <w:rsid w:val="00420A7D"/>
    <w:rsid w:val="004315F9"/>
    <w:rsid w:val="00490BD0"/>
    <w:rsid w:val="004C5E1A"/>
    <w:rsid w:val="004D2711"/>
    <w:rsid w:val="004E70DE"/>
    <w:rsid w:val="0052572F"/>
    <w:rsid w:val="005717C4"/>
    <w:rsid w:val="0057463E"/>
    <w:rsid w:val="005946CD"/>
    <w:rsid w:val="005B2E42"/>
    <w:rsid w:val="005F39C3"/>
    <w:rsid w:val="005F4C1F"/>
    <w:rsid w:val="006018E3"/>
    <w:rsid w:val="00614153"/>
    <w:rsid w:val="00641E84"/>
    <w:rsid w:val="006428E8"/>
    <w:rsid w:val="006476DA"/>
    <w:rsid w:val="00683EC8"/>
    <w:rsid w:val="00712178"/>
    <w:rsid w:val="007312EE"/>
    <w:rsid w:val="007323BC"/>
    <w:rsid w:val="00733DFF"/>
    <w:rsid w:val="00775331"/>
    <w:rsid w:val="00797F5E"/>
    <w:rsid w:val="007A7C8D"/>
    <w:rsid w:val="007D1EE9"/>
    <w:rsid w:val="00804310"/>
    <w:rsid w:val="00840CB7"/>
    <w:rsid w:val="00881F90"/>
    <w:rsid w:val="008850CE"/>
    <w:rsid w:val="008C0FDB"/>
    <w:rsid w:val="008C721E"/>
    <w:rsid w:val="00945341"/>
    <w:rsid w:val="009456AA"/>
    <w:rsid w:val="00951B0B"/>
    <w:rsid w:val="0095486A"/>
    <w:rsid w:val="00965C8D"/>
    <w:rsid w:val="009B3429"/>
    <w:rsid w:val="00A21887"/>
    <w:rsid w:val="00A26257"/>
    <w:rsid w:val="00A31A57"/>
    <w:rsid w:val="00A34ED2"/>
    <w:rsid w:val="00A57536"/>
    <w:rsid w:val="00A615C1"/>
    <w:rsid w:val="00A8438F"/>
    <w:rsid w:val="00A867F4"/>
    <w:rsid w:val="00AA656A"/>
    <w:rsid w:val="00AA7B26"/>
    <w:rsid w:val="00AE66D2"/>
    <w:rsid w:val="00AF570C"/>
    <w:rsid w:val="00B012C5"/>
    <w:rsid w:val="00B04992"/>
    <w:rsid w:val="00B10F96"/>
    <w:rsid w:val="00B11F8A"/>
    <w:rsid w:val="00B241EE"/>
    <w:rsid w:val="00B258A0"/>
    <w:rsid w:val="00BA1304"/>
    <w:rsid w:val="00BB1E8A"/>
    <w:rsid w:val="00CC1F5B"/>
    <w:rsid w:val="00CE4A4F"/>
    <w:rsid w:val="00D43FCE"/>
    <w:rsid w:val="00D61DA1"/>
    <w:rsid w:val="00D80BF5"/>
    <w:rsid w:val="00DB5A3A"/>
    <w:rsid w:val="00E16A86"/>
    <w:rsid w:val="00EC6729"/>
    <w:rsid w:val="00EF44B2"/>
    <w:rsid w:val="00F17303"/>
    <w:rsid w:val="00F34E3C"/>
    <w:rsid w:val="00F5629F"/>
    <w:rsid w:val="00F61158"/>
    <w:rsid w:val="00F62243"/>
    <w:rsid w:val="00F6287A"/>
    <w:rsid w:val="00FF31B8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7CF0"/>
  <w15:docId w15:val="{332830C2-1663-4341-9651-16DCCCA1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264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B79"/>
    <w:pPr>
      <w:ind w:left="720"/>
      <w:contextualSpacing/>
    </w:pPr>
    <w:rPr>
      <w:rFonts w:ascii="Times New Roman" w:hAnsi="Times New Roman"/>
      <w:sz w:val="24"/>
      <w:szCs w:val="28"/>
    </w:rPr>
  </w:style>
  <w:style w:type="table" w:styleId="a4">
    <w:name w:val="Table Grid"/>
    <w:basedOn w:val="a1"/>
    <w:uiPriority w:val="59"/>
    <w:rsid w:val="00264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64B79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31A57"/>
    <w:rPr>
      <w:rFonts w:ascii="Tahoma" w:hAnsi="Tahoma"/>
      <w:sz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31A57"/>
    <w:rPr>
      <w:rFonts w:ascii="Tahoma" w:eastAsia="Times New Roman" w:hAnsi="Tahoma" w:cs="Angsana New"/>
      <w:sz w:val="16"/>
      <w:szCs w:val="20"/>
    </w:rPr>
  </w:style>
  <w:style w:type="character" w:styleId="a8">
    <w:name w:val="Hyperlink"/>
    <w:basedOn w:val="a0"/>
    <w:uiPriority w:val="99"/>
    <w:semiHidden/>
    <w:unhideWhenUsed/>
    <w:rsid w:val="00154A3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33DFF"/>
    <w:pPr>
      <w:tabs>
        <w:tab w:val="center" w:pos="4513"/>
        <w:tab w:val="right" w:pos="9026"/>
      </w:tabs>
    </w:pPr>
    <w:rPr>
      <w:szCs w:val="25"/>
    </w:rPr>
  </w:style>
  <w:style w:type="character" w:customStyle="1" w:styleId="aa">
    <w:name w:val="หัวกระดาษ อักขระ"/>
    <w:basedOn w:val="a0"/>
    <w:link w:val="a9"/>
    <w:uiPriority w:val="99"/>
    <w:rsid w:val="00733DFF"/>
    <w:rPr>
      <w:rFonts w:ascii="CordiaUPC" w:eastAsia="Times New Roman" w:hAnsi="CordiaUPC" w:cs="Angsana New"/>
      <w:sz w:val="20"/>
      <w:szCs w:val="25"/>
    </w:rPr>
  </w:style>
  <w:style w:type="paragraph" w:styleId="ab">
    <w:name w:val="footer"/>
    <w:basedOn w:val="a"/>
    <w:link w:val="ac"/>
    <w:uiPriority w:val="99"/>
    <w:unhideWhenUsed/>
    <w:rsid w:val="00733DFF"/>
    <w:pPr>
      <w:tabs>
        <w:tab w:val="center" w:pos="4513"/>
        <w:tab w:val="right" w:pos="9026"/>
      </w:tabs>
    </w:pPr>
    <w:rPr>
      <w:szCs w:val="25"/>
    </w:rPr>
  </w:style>
  <w:style w:type="character" w:customStyle="1" w:styleId="ac">
    <w:name w:val="ท้ายกระดาษ อักขระ"/>
    <w:basedOn w:val="a0"/>
    <w:link w:val="ab"/>
    <w:uiPriority w:val="99"/>
    <w:rsid w:val="00733DFF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Lenovo-V55t-R7-01</cp:lastModifiedBy>
  <cp:revision>2</cp:revision>
  <cp:lastPrinted>2024-12-18T02:22:00Z</cp:lastPrinted>
  <dcterms:created xsi:type="dcterms:W3CDTF">2026-02-11T08:08:00Z</dcterms:created>
  <dcterms:modified xsi:type="dcterms:W3CDTF">2026-02-11T08:08:00Z</dcterms:modified>
</cp:coreProperties>
</file>